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highlight w:val="none"/>
        </w:rPr>
        <w:t>202</w:t>
      </w:r>
      <w:r>
        <w:rPr>
          <w:rFonts w:ascii="方正小标宋简体" w:hAnsi="方正小标宋简体" w:eastAsia="方正小标宋简体" w:cs="方正小标宋简体"/>
          <w:sz w:val="40"/>
          <w:szCs w:val="44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highlight w:val="none"/>
        </w:rPr>
        <w:t>年度水下机器人技术国家级重点实验室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highlight w:val="none"/>
        </w:rPr>
        <w:t>稳定支持课题指南</w:t>
      </w:r>
    </w:p>
    <w:p>
      <w:pPr>
        <w:pStyle w:val="2"/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申请人信息</w:t>
      </w:r>
    </w:p>
    <w:tbl>
      <w:tblPr>
        <w:tblStyle w:val="11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5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1. </w:t>
            </w: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2. </w:t>
            </w:r>
            <w:r>
              <w:rPr>
                <w:rFonts w:hint="eastAsia" w:ascii="仿宋" w:hAnsi="仿宋" w:eastAsia="仿宋"/>
                <w:sz w:val="24"/>
              </w:rPr>
              <w:t>职称：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sz w:val="24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工作单位：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6. </w:t>
            </w:r>
            <w:r>
              <w:rPr>
                <w:rFonts w:hint="eastAsia" w:ascii="仿宋" w:hAnsi="仿宋" w:eastAsia="仿宋"/>
                <w:sz w:val="24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研究方向：</w:t>
            </w:r>
          </w:p>
        </w:tc>
      </w:tr>
    </w:tbl>
    <w:p>
      <w:pPr>
        <w:pStyle w:val="2"/>
      </w:pPr>
    </w:p>
    <w:p>
      <w:pPr>
        <w:numPr>
          <w:ilvl w:val="0"/>
          <w:numId w:val="2"/>
        </w:numPr>
        <w:rPr>
          <w:rFonts w:ascii="黑体" w:hAnsi="黑体" w:eastAsia="黑体" w:cs="宋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指南名称</w:t>
      </w:r>
    </w:p>
    <w:p>
      <w:pPr>
        <w:numPr>
          <w:ilvl w:val="0"/>
          <w:numId w:val="0"/>
        </w:numPr>
        <w:rPr>
          <w:rFonts w:ascii="黑体" w:hAnsi="黑体" w:eastAsia="黑体" w:cs="宋体"/>
          <w:sz w:val="28"/>
          <w:szCs w:val="28"/>
        </w:rPr>
      </w:pP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三、立项</w:t>
      </w:r>
      <w:r>
        <w:rPr>
          <w:rFonts w:ascii="黑体" w:hAnsi="黑体" w:eastAsia="黑体" w:cs="宋体"/>
          <w:sz w:val="28"/>
          <w:szCs w:val="28"/>
        </w:rPr>
        <w:t>目的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（简要说明本项目拟探索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、拟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解决哪方面的科学/技术问题）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四、</w:t>
      </w:r>
      <w:r>
        <w:rPr>
          <w:rFonts w:ascii="黑体" w:hAnsi="黑体" w:eastAsia="黑体" w:cs="宋体"/>
          <w:sz w:val="28"/>
          <w:szCs w:val="28"/>
        </w:rPr>
        <w:t>指南内容</w:t>
      </w: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（一）主要研究内容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（逐一阐述项目的主要研究内容，并适度展开说明）</w:t>
      </w:r>
    </w:p>
    <w:p>
      <w:pPr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snapToGrid w:val="0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（二）研究目标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（简要说明通过本项目研究预期能够达到的目标，如“掌握......特性”</w:t>
      </w:r>
      <w:r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  <w:t>、</w:t>
      </w: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“建立......的模型”......等）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snapToGrid w:val="0"/>
        <w:ind w:firstLine="560" w:firstLineChars="200"/>
        <w:rPr>
          <w:rFonts w:ascii="仿宋_GB2312" w:hAnsi="等线" w:eastAsia="仿宋_GB2312" w:cs="宋体"/>
          <w:sz w:val="28"/>
          <w:szCs w:val="28"/>
        </w:rPr>
      </w:pPr>
    </w:p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（三）</w:t>
      </w:r>
      <w:r>
        <w:rPr>
          <w:rFonts w:hint="eastAsia" w:ascii="仿宋_GB2312" w:eastAsia="仿宋_GB2312"/>
          <w:sz w:val="28"/>
          <w:szCs w:val="28"/>
        </w:rPr>
        <w:t>考核指标及</w:t>
      </w:r>
      <w:r>
        <w:rPr>
          <w:rFonts w:ascii="仿宋_GB2312" w:hAnsi="等线" w:eastAsia="仿宋_GB2312" w:cs="宋体"/>
          <w:sz w:val="28"/>
          <w:szCs w:val="28"/>
        </w:rPr>
        <w:t>方案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（逐一列出该项目可考核的主要指标，如“ 目标定位误差≤XXX，在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XXXXXX，则认为满足指标要求。”....）</w:t>
      </w:r>
    </w:p>
    <w:p>
      <w:pPr>
        <w:spacing w:line="560" w:lineRule="exact"/>
        <w:rPr>
          <w:rFonts w:ascii="仿宋_GB2312" w:hAnsi="等线" w:eastAsia="仿宋_GB2312" w:cs="宋体"/>
          <w:sz w:val="28"/>
          <w:szCs w:val="28"/>
        </w:rPr>
      </w:pPr>
    </w:p>
    <w:p>
      <w:pPr>
        <w:numPr>
          <w:ilvl w:val="0"/>
          <w:numId w:val="3"/>
        </w:numPr>
        <w:snapToGrid w:val="0"/>
        <w:rPr>
          <w:rFonts w:ascii="仿宋_GB2312" w:hAnsi="等线" w:eastAsia="仿宋_GB2312" w:cs="宋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成果形式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  <w:r>
        <w:rPr>
          <w:rFonts w:ascii="Times New Roman" w:hAnsi="Times New Roman" w:eastAsia="仿宋"/>
          <w:i/>
          <w:iCs/>
          <w:color w:val="0000FF"/>
          <w:sz w:val="28"/>
          <w:szCs w:val="28"/>
        </w:rPr>
        <w:t>（如“ 《......  报告》1 份” 、“ 申请发明专利X 项” 、“发表SCI/EI 检索论文X 篇” 、样机、....）</w:t>
      </w:r>
    </w:p>
    <w:p>
      <w:pPr>
        <w:spacing w:line="560" w:lineRule="exact"/>
        <w:rPr>
          <w:rFonts w:ascii="Times New Roman" w:hAnsi="Times New Roman" w:eastAsia="仿宋"/>
          <w:i/>
          <w:iCs/>
          <w:color w:val="0000FF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仿宋"/>
          <w:i/>
          <w:iCs/>
          <w:color w:val="0000FF"/>
          <w:sz w:val="28"/>
          <w:szCs w:val="28"/>
        </w:rPr>
      </w:pPr>
      <w:bookmarkStart w:id="0" w:name="_GoBack"/>
      <w:bookmarkEnd w:id="0"/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五、研究期限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（研究周期为</w:t>
      </w:r>
      <w:r>
        <w:rPr>
          <w:rFonts w:hint="eastAsia" w:ascii="仿宋_GB2312" w:eastAsia="仿宋_GB2312" w:cs="宋体"/>
          <w:i/>
          <w:iCs/>
          <w:color w:val="0000FF"/>
          <w:sz w:val="28"/>
          <w:szCs w:val="28"/>
        </w:rPr>
        <w:t>12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-</w:t>
      </w:r>
      <w:r>
        <w:rPr>
          <w:rFonts w:hint="eastAsia" w:ascii="仿宋_GB2312" w:eastAsia="仿宋_GB2312" w:cs="宋体"/>
          <w:i/>
          <w:iCs/>
          <w:color w:val="0000FF"/>
          <w:sz w:val="28"/>
          <w:szCs w:val="28"/>
        </w:rPr>
        <w:t>24个月</w:t>
      </w:r>
      <w:r>
        <w:rPr>
          <w:rFonts w:ascii="仿宋_GB2312" w:hAnsi="等线" w:eastAsia="仿宋_GB2312" w:cs="宋体"/>
          <w:i/>
          <w:iCs/>
          <w:color w:val="0000FF"/>
          <w:sz w:val="28"/>
          <w:szCs w:val="28"/>
        </w:rPr>
        <w:t>）</w:t>
      </w:r>
    </w:p>
    <w:p>
      <w:pPr>
        <w:snapToGrid w:val="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研究周期预计为24个月。</w:t>
      </w:r>
    </w:p>
    <w:p>
      <w:pPr>
        <w:snapToGrid w:val="0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六、预估经费</w:t>
      </w:r>
    </w:p>
    <w:p>
      <w:pPr>
        <w:ind w:firstLine="560" w:firstLineChars="200"/>
        <w:rPr>
          <w:rFonts w:ascii="仿宋_GB2312" w:hAnsi="等线" w:eastAsia="仿宋_GB2312" w:cs="宋体"/>
          <w:sz w:val="28"/>
          <w:szCs w:val="28"/>
        </w:rPr>
      </w:pPr>
      <w:r>
        <w:rPr>
          <w:rFonts w:ascii="仿宋_GB2312" w:hAnsi="等线" w:eastAsia="仿宋_GB2312" w:cs="宋体"/>
          <w:sz w:val="28"/>
          <w:szCs w:val="28"/>
        </w:rPr>
        <w:t>初步预估经费为50万元。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ACC0B0-7F64-4BA4-80CB-753E8ABE7C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9C7D53A-78AC-4CCD-993A-88005AA3A0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ECD0AD1-3E65-494A-B2AB-F69E3DEF57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A7CE1BF-D8DB-444B-9B16-6C705F9CCC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58291F5-11E4-4E9D-95C7-C3DF15D233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6955C"/>
    <w:multiLevelType w:val="singleLevel"/>
    <w:tmpl w:val="E726955C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220A1784"/>
    <w:multiLevelType w:val="singleLevel"/>
    <w:tmpl w:val="220A178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F8594E"/>
    <w:multiLevelType w:val="singleLevel"/>
    <w:tmpl w:val="48F859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ZWE5YjdiZGZhMzRlNDk2YTkzZWQ3YTQwODExMDQifQ=="/>
  </w:docVars>
  <w:rsids>
    <w:rsidRoot w:val="00F32930"/>
    <w:rsid w:val="00002522"/>
    <w:rsid w:val="00032EF7"/>
    <w:rsid w:val="00036E1A"/>
    <w:rsid w:val="000463E8"/>
    <w:rsid w:val="00083B81"/>
    <w:rsid w:val="00086BB4"/>
    <w:rsid w:val="000B08B7"/>
    <w:rsid w:val="000B564A"/>
    <w:rsid w:val="000D67B9"/>
    <w:rsid w:val="000F4FA0"/>
    <w:rsid w:val="001026CB"/>
    <w:rsid w:val="001253E7"/>
    <w:rsid w:val="001513E3"/>
    <w:rsid w:val="00164E38"/>
    <w:rsid w:val="00184645"/>
    <w:rsid w:val="0018589C"/>
    <w:rsid w:val="001A1C25"/>
    <w:rsid w:val="001B656A"/>
    <w:rsid w:val="001C27AE"/>
    <w:rsid w:val="001E04E1"/>
    <w:rsid w:val="001F2864"/>
    <w:rsid w:val="00220AE5"/>
    <w:rsid w:val="0022720D"/>
    <w:rsid w:val="00233C05"/>
    <w:rsid w:val="002521AE"/>
    <w:rsid w:val="00262874"/>
    <w:rsid w:val="002872E5"/>
    <w:rsid w:val="002950FB"/>
    <w:rsid w:val="002A0962"/>
    <w:rsid w:val="002C26B3"/>
    <w:rsid w:val="002D2038"/>
    <w:rsid w:val="002D3980"/>
    <w:rsid w:val="002D6949"/>
    <w:rsid w:val="002E1313"/>
    <w:rsid w:val="002E5035"/>
    <w:rsid w:val="002F2013"/>
    <w:rsid w:val="00334A90"/>
    <w:rsid w:val="00345E0E"/>
    <w:rsid w:val="003558F7"/>
    <w:rsid w:val="0036332E"/>
    <w:rsid w:val="003716A3"/>
    <w:rsid w:val="00387FB6"/>
    <w:rsid w:val="0039069B"/>
    <w:rsid w:val="003B2513"/>
    <w:rsid w:val="003C164F"/>
    <w:rsid w:val="003C394E"/>
    <w:rsid w:val="003C7ACA"/>
    <w:rsid w:val="003F1058"/>
    <w:rsid w:val="003F11B2"/>
    <w:rsid w:val="003F4FB7"/>
    <w:rsid w:val="00417001"/>
    <w:rsid w:val="00423529"/>
    <w:rsid w:val="00433941"/>
    <w:rsid w:val="00434781"/>
    <w:rsid w:val="0044626B"/>
    <w:rsid w:val="00471BF9"/>
    <w:rsid w:val="00482EBB"/>
    <w:rsid w:val="00495F65"/>
    <w:rsid w:val="004B6817"/>
    <w:rsid w:val="004C14C6"/>
    <w:rsid w:val="004D4E8F"/>
    <w:rsid w:val="004E395B"/>
    <w:rsid w:val="00500708"/>
    <w:rsid w:val="00502763"/>
    <w:rsid w:val="00507505"/>
    <w:rsid w:val="00511297"/>
    <w:rsid w:val="00531442"/>
    <w:rsid w:val="00577A26"/>
    <w:rsid w:val="005A697C"/>
    <w:rsid w:val="005E4800"/>
    <w:rsid w:val="006224AD"/>
    <w:rsid w:val="00633658"/>
    <w:rsid w:val="00640CF1"/>
    <w:rsid w:val="00645803"/>
    <w:rsid w:val="00660AF4"/>
    <w:rsid w:val="006658CB"/>
    <w:rsid w:val="0066798A"/>
    <w:rsid w:val="00670FF8"/>
    <w:rsid w:val="00685D4E"/>
    <w:rsid w:val="00695BD7"/>
    <w:rsid w:val="006D6517"/>
    <w:rsid w:val="00715F53"/>
    <w:rsid w:val="007363E1"/>
    <w:rsid w:val="00740E73"/>
    <w:rsid w:val="00747779"/>
    <w:rsid w:val="0075175E"/>
    <w:rsid w:val="0076785D"/>
    <w:rsid w:val="00767E9F"/>
    <w:rsid w:val="00771E1F"/>
    <w:rsid w:val="00785318"/>
    <w:rsid w:val="007B0926"/>
    <w:rsid w:val="007B0C0A"/>
    <w:rsid w:val="007B3939"/>
    <w:rsid w:val="007C6E4A"/>
    <w:rsid w:val="0082479D"/>
    <w:rsid w:val="0084143A"/>
    <w:rsid w:val="00862F20"/>
    <w:rsid w:val="00873013"/>
    <w:rsid w:val="00890EE4"/>
    <w:rsid w:val="008A7045"/>
    <w:rsid w:val="008B3577"/>
    <w:rsid w:val="008F726D"/>
    <w:rsid w:val="00930963"/>
    <w:rsid w:val="00964B5D"/>
    <w:rsid w:val="009760DD"/>
    <w:rsid w:val="00977305"/>
    <w:rsid w:val="00980935"/>
    <w:rsid w:val="00980DC1"/>
    <w:rsid w:val="00982C09"/>
    <w:rsid w:val="00987A28"/>
    <w:rsid w:val="009B33E0"/>
    <w:rsid w:val="00A01555"/>
    <w:rsid w:val="00A32B17"/>
    <w:rsid w:val="00A331E1"/>
    <w:rsid w:val="00A34A2C"/>
    <w:rsid w:val="00A51AC0"/>
    <w:rsid w:val="00A625A2"/>
    <w:rsid w:val="00A63541"/>
    <w:rsid w:val="00A72F8A"/>
    <w:rsid w:val="00AA18CB"/>
    <w:rsid w:val="00AB65C0"/>
    <w:rsid w:val="00B22E22"/>
    <w:rsid w:val="00B32B18"/>
    <w:rsid w:val="00B6342A"/>
    <w:rsid w:val="00B82BBA"/>
    <w:rsid w:val="00B83C24"/>
    <w:rsid w:val="00B8514B"/>
    <w:rsid w:val="00BA1206"/>
    <w:rsid w:val="00BA5E82"/>
    <w:rsid w:val="00BB1B2D"/>
    <w:rsid w:val="00BB1F89"/>
    <w:rsid w:val="00BB33FE"/>
    <w:rsid w:val="00BD5AC7"/>
    <w:rsid w:val="00BD7A42"/>
    <w:rsid w:val="00BF3904"/>
    <w:rsid w:val="00C077D0"/>
    <w:rsid w:val="00C31E9B"/>
    <w:rsid w:val="00C34A36"/>
    <w:rsid w:val="00C44452"/>
    <w:rsid w:val="00C44B2C"/>
    <w:rsid w:val="00C64C52"/>
    <w:rsid w:val="00C67B0D"/>
    <w:rsid w:val="00C96299"/>
    <w:rsid w:val="00CD218F"/>
    <w:rsid w:val="00CE30C5"/>
    <w:rsid w:val="00D12EB7"/>
    <w:rsid w:val="00D508A2"/>
    <w:rsid w:val="00D516DE"/>
    <w:rsid w:val="00D52532"/>
    <w:rsid w:val="00D52C90"/>
    <w:rsid w:val="00D54D24"/>
    <w:rsid w:val="00D65AEB"/>
    <w:rsid w:val="00D67B76"/>
    <w:rsid w:val="00D840F9"/>
    <w:rsid w:val="00D87373"/>
    <w:rsid w:val="00DA2954"/>
    <w:rsid w:val="00DA7B92"/>
    <w:rsid w:val="00DB2897"/>
    <w:rsid w:val="00DC0F71"/>
    <w:rsid w:val="00DC29B0"/>
    <w:rsid w:val="00DE0C1F"/>
    <w:rsid w:val="00E07718"/>
    <w:rsid w:val="00E44DDA"/>
    <w:rsid w:val="00E734F2"/>
    <w:rsid w:val="00E7745D"/>
    <w:rsid w:val="00E8766B"/>
    <w:rsid w:val="00EA4922"/>
    <w:rsid w:val="00EA5BD3"/>
    <w:rsid w:val="00EB1A8B"/>
    <w:rsid w:val="00EC383E"/>
    <w:rsid w:val="00EC3A9A"/>
    <w:rsid w:val="00ED08C9"/>
    <w:rsid w:val="00ED0E06"/>
    <w:rsid w:val="00ED501A"/>
    <w:rsid w:val="00F053B0"/>
    <w:rsid w:val="00F06C73"/>
    <w:rsid w:val="00F1526A"/>
    <w:rsid w:val="00F32930"/>
    <w:rsid w:val="00F33266"/>
    <w:rsid w:val="00F56F79"/>
    <w:rsid w:val="00F9367A"/>
    <w:rsid w:val="00FA3E9A"/>
    <w:rsid w:val="00FB41D6"/>
    <w:rsid w:val="00FB7B3E"/>
    <w:rsid w:val="00FC0AA7"/>
    <w:rsid w:val="00FE021C"/>
    <w:rsid w:val="00FE5321"/>
    <w:rsid w:val="0652552B"/>
    <w:rsid w:val="0787160D"/>
    <w:rsid w:val="095142B7"/>
    <w:rsid w:val="0E5E653F"/>
    <w:rsid w:val="15170610"/>
    <w:rsid w:val="17C4240D"/>
    <w:rsid w:val="1C340653"/>
    <w:rsid w:val="1FBC7140"/>
    <w:rsid w:val="2240734F"/>
    <w:rsid w:val="2CFE3238"/>
    <w:rsid w:val="2D5A2508"/>
    <w:rsid w:val="2E8928E3"/>
    <w:rsid w:val="2F2D23BC"/>
    <w:rsid w:val="2FB3074F"/>
    <w:rsid w:val="34FF7B61"/>
    <w:rsid w:val="3AD67589"/>
    <w:rsid w:val="3B5F6B1C"/>
    <w:rsid w:val="40730CFD"/>
    <w:rsid w:val="458F4D52"/>
    <w:rsid w:val="543B7BDA"/>
    <w:rsid w:val="637E47A8"/>
    <w:rsid w:val="6798183D"/>
    <w:rsid w:val="720E0702"/>
    <w:rsid w:val="786C6182"/>
    <w:rsid w:val="7CC75E49"/>
    <w:rsid w:val="7DE8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unhideWhenUsed/>
    <w:qFormat/>
    <w:uiPriority w:val="99"/>
    <w:pPr>
      <w:spacing w:after="120" w:line="360" w:lineRule="auto"/>
    </w:pPr>
    <w:rPr>
      <w:rFonts w:asciiTheme="minorEastAsia" w:hAnsiTheme="minorEastAsia"/>
      <w:b/>
      <w:sz w:val="24"/>
      <w:szCs w:val="24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0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8">
    <w:name w:val="批注框文本 字符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MTDisplayEquation"/>
    <w:basedOn w:val="1"/>
    <w:next w:val="1"/>
    <w:link w:val="20"/>
    <w:autoRedefine/>
    <w:qFormat/>
    <w:uiPriority w:val="0"/>
    <w:pPr>
      <w:tabs>
        <w:tab w:val="center" w:pos="4160"/>
        <w:tab w:val="right" w:pos="8300"/>
      </w:tabs>
      <w:spacing w:line="300" w:lineRule="auto"/>
      <w:ind w:firstLine="420" w:firstLineChars="200"/>
    </w:pPr>
  </w:style>
  <w:style w:type="character" w:customStyle="1" w:styleId="20">
    <w:name w:val="MTDisplayEquation 字符"/>
    <w:basedOn w:val="13"/>
    <w:link w:val="1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标题 字符"/>
    <w:basedOn w:val="13"/>
    <w:link w:val="10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 字符"/>
    <w:basedOn w:val="13"/>
    <w:link w:val="2"/>
    <w:autoRedefine/>
    <w:qFormat/>
    <w:uiPriority w:val="99"/>
    <w:rPr>
      <w:rFonts w:asciiTheme="minorEastAsia" w:hAnsiTheme="minorEastAsia" w:eastAsiaTheme="minorEastAsia" w:cstheme="minorBidi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355</Words>
  <Characters>411</Characters>
  <Lines>150</Lines>
  <Paragraphs>171</Paragraphs>
  <TotalTime>0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2024-03-31T07:12:00Z</dcterms:created>
  <dc:creator>魏兴</dc:creator>
  <cp:lastModifiedBy>赵梓廷</cp:lastModifiedBy>
  <cp:lastPrinted>2022-02-14T06:40:00Z</cp:lastPrinted>
  <dcterms:modified xsi:type="dcterms:W3CDTF">2024-06-03T07:51:12Z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A728D0872C3F457BBCEA6DBE2933BE47_13</vt:lpwstr>
  </property>
</Properties>
</file>